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D9E5" w14:textId="6E9C8EA6" w:rsidR="00C54574" w:rsidRDefault="00B14EA1" w:rsidP="00B14EA1">
      <w:pPr>
        <w:pStyle w:val="Overskrift1"/>
      </w:pPr>
      <w:r>
        <w:t>Opfølgningsplan for EUD og EUX 2020/2021</w:t>
      </w:r>
    </w:p>
    <w:p w14:paraId="07197A68" w14:textId="77777777" w:rsidR="00B14EA1" w:rsidRPr="00B14EA1" w:rsidRDefault="00B14EA1" w:rsidP="00B14EA1"/>
    <w:p w14:paraId="10DAE028" w14:textId="096B0B91" w:rsidR="00B14EA1" w:rsidRDefault="00B14EA1" w:rsidP="00B14EA1">
      <w:pPr>
        <w:pStyle w:val="Overskrift2"/>
      </w:pPr>
      <w:r>
        <w:t>Klare mål 1 konklusioner fra selvevalueringen:</w:t>
      </w:r>
    </w:p>
    <w:p w14:paraId="37D6196D" w14:textId="77777777" w:rsidR="00B14EA1" w:rsidRDefault="00B14EA1" w:rsidP="00B14EA1">
      <w:pPr>
        <w:pStyle w:val="Listeafsnit"/>
        <w:numPr>
          <w:ilvl w:val="0"/>
          <w:numId w:val="1"/>
        </w:numPr>
      </w:pPr>
      <w:r>
        <w:t>I 2019 var der færre ansøgere med erhvervsuddannelse som 1. prioritet efter nogle år med en stigende tendens</w:t>
      </w:r>
    </w:p>
    <w:p w14:paraId="2B9A3B99" w14:textId="77777777" w:rsidR="00B14EA1" w:rsidRDefault="00B14EA1" w:rsidP="00B14EA1">
      <w:pPr>
        <w:pStyle w:val="Listeafsnit"/>
        <w:numPr>
          <w:ilvl w:val="0"/>
          <w:numId w:val="1"/>
        </w:numPr>
      </w:pPr>
      <w:r>
        <w:t>I 2020</w:t>
      </w:r>
    </w:p>
    <w:p w14:paraId="56ED1D9E" w14:textId="77777777" w:rsidR="00B14EA1" w:rsidRDefault="00B14EA1" w:rsidP="00B14EA1">
      <w:pPr>
        <w:pStyle w:val="Listeafsnit"/>
        <w:numPr>
          <w:ilvl w:val="0"/>
          <w:numId w:val="1"/>
        </w:numPr>
      </w:pPr>
      <w:r>
        <w:t>Vi afholder strategiseminar i september måned og sætter mål for 2021 optag</w:t>
      </w:r>
    </w:p>
    <w:p w14:paraId="619629B6" w14:textId="77777777" w:rsidR="00B14EA1" w:rsidRDefault="00B14EA1" w:rsidP="00B14EA1">
      <w:pPr>
        <w:pStyle w:val="Overskrift2"/>
      </w:pPr>
      <w:r>
        <w:t>Klare mål 1 opfølgningsplan:</w:t>
      </w:r>
    </w:p>
    <w:p w14:paraId="58CB19DC" w14:textId="77777777" w:rsidR="00B14EA1" w:rsidRDefault="00B14EA1" w:rsidP="00B14EA1">
      <w:pPr>
        <w:pStyle w:val="Listeafsnit"/>
        <w:numPr>
          <w:ilvl w:val="0"/>
          <w:numId w:val="2"/>
        </w:numPr>
      </w:pPr>
      <w:r>
        <w:t>Vi har allerede fra foråret øget markedsføringsindsatsen for optag fremadrettet og eksekveret en rebranding kampagne for EUD Business, EUD Student og EUX. Dette er foregået på Instagram og FB, på skolens hjemmeside samt på info-tavlerne i Haderslev Kommune (årlig kampagne).</w:t>
      </w:r>
    </w:p>
    <w:p w14:paraId="02ABF899" w14:textId="77777777" w:rsidR="00B14EA1" w:rsidRDefault="00B14EA1" w:rsidP="00B14EA1">
      <w:pPr>
        <w:pStyle w:val="Listeafsnit"/>
        <w:numPr>
          <w:ilvl w:val="0"/>
          <w:numId w:val="2"/>
        </w:numPr>
      </w:pPr>
      <w:r>
        <w:t xml:space="preserve">Vi har planlagt og aftalt besøg på kommunens største grundskoler i december og januar – med informationsformål. Her deltager </w:t>
      </w:r>
      <w:proofErr w:type="gramStart"/>
      <w:r>
        <w:t>elev ambassadører</w:t>
      </w:r>
      <w:proofErr w:type="gramEnd"/>
      <w:r>
        <w:t xml:space="preserve"> fra alle 3 uddannelser på dagskolen</w:t>
      </w:r>
    </w:p>
    <w:p w14:paraId="1A6CB9BC" w14:textId="77777777" w:rsidR="00B14EA1" w:rsidRDefault="00B14EA1" w:rsidP="00B14EA1">
      <w:pPr>
        <w:pStyle w:val="Listeafsnit"/>
        <w:numPr>
          <w:ilvl w:val="0"/>
          <w:numId w:val="2"/>
        </w:numPr>
      </w:pPr>
      <w:r>
        <w:t>Ny hjemmeside med flere informationer om erhvervsuddannelser</w:t>
      </w:r>
    </w:p>
    <w:p w14:paraId="581E24F5" w14:textId="77777777" w:rsidR="00B14EA1" w:rsidRDefault="00B14EA1" w:rsidP="00B14EA1">
      <w:pPr>
        <w:pStyle w:val="Listeafsnit"/>
        <w:numPr>
          <w:ilvl w:val="0"/>
          <w:numId w:val="2"/>
        </w:numPr>
      </w:pPr>
      <w:r>
        <w:t>Åbent Hus med lokale virksomheder – fælles for alle 3 uddannelser på dagskolen</w:t>
      </w:r>
    </w:p>
    <w:p w14:paraId="177CBCAC" w14:textId="77777777" w:rsidR="00B14EA1" w:rsidRDefault="00B14EA1" w:rsidP="00B14EA1">
      <w:pPr>
        <w:pStyle w:val="Listeafsnit"/>
        <w:numPr>
          <w:ilvl w:val="0"/>
          <w:numId w:val="2"/>
        </w:numPr>
      </w:pPr>
      <w:r>
        <w:t>Uddannelsesmesse for 8. klasse</w:t>
      </w:r>
    </w:p>
    <w:p w14:paraId="275EDB04" w14:textId="77777777" w:rsidR="00B14EA1" w:rsidRDefault="00B14EA1" w:rsidP="00B14EA1">
      <w:pPr>
        <w:pStyle w:val="Listeafsnit"/>
        <w:numPr>
          <w:ilvl w:val="0"/>
          <w:numId w:val="2"/>
        </w:numPr>
      </w:pPr>
      <w:r>
        <w:t>EUD10 forløb</w:t>
      </w:r>
    </w:p>
    <w:p w14:paraId="7D04FBB2" w14:textId="77777777" w:rsidR="00B14EA1" w:rsidRDefault="00B14EA1" w:rsidP="00B14EA1">
      <w:pPr>
        <w:pStyle w:val="Listeafsnit"/>
        <w:numPr>
          <w:ilvl w:val="0"/>
          <w:numId w:val="2"/>
        </w:numPr>
      </w:pPr>
      <w:r>
        <w:t>Øget fokus på brobygning og introforløb</w:t>
      </w:r>
    </w:p>
    <w:p w14:paraId="4338D44C" w14:textId="1E65EBE3" w:rsidR="00B14EA1" w:rsidRDefault="00B14EA1" w:rsidP="00B14EA1">
      <w:pPr>
        <w:pStyle w:val="Overskrift2"/>
      </w:pPr>
      <w:r>
        <w:t>Klare mål 2 Konklusioner fra selvevalueringen:</w:t>
      </w:r>
    </w:p>
    <w:p w14:paraId="76355287" w14:textId="77777777" w:rsidR="00B14EA1" w:rsidRDefault="00B14EA1" w:rsidP="00B14EA1">
      <w:pPr>
        <w:pStyle w:val="Listeafsnit"/>
        <w:numPr>
          <w:ilvl w:val="0"/>
          <w:numId w:val="3"/>
        </w:numPr>
      </w:pPr>
      <w:r>
        <w:t>Frafaldet skal nedbringes. Overordnet set er frafaldet dog allerede nu faldende.</w:t>
      </w:r>
    </w:p>
    <w:p w14:paraId="76AC0CF6" w14:textId="77777777" w:rsidR="00B14EA1" w:rsidRDefault="00B14EA1" w:rsidP="00B14EA1">
      <w:pPr>
        <w:pStyle w:val="Listeafsnit"/>
        <w:numPr>
          <w:ilvl w:val="0"/>
          <w:numId w:val="3"/>
        </w:numPr>
      </w:pPr>
      <w:r>
        <w:t>Henover GF er frafaldet stigende, så vi skal have en løbende indsats for at mindske frafald</w:t>
      </w:r>
    </w:p>
    <w:p w14:paraId="417A2663" w14:textId="77777777" w:rsidR="00B14EA1" w:rsidRDefault="00B14EA1" w:rsidP="00B14EA1">
      <w:pPr>
        <w:pStyle w:val="Listeafsnit"/>
        <w:numPr>
          <w:ilvl w:val="0"/>
          <w:numId w:val="3"/>
        </w:numPr>
      </w:pPr>
      <w:r>
        <w:t>Frafaldet mellem grundforløbet og hovedforløbet er en udfordring</w:t>
      </w:r>
    </w:p>
    <w:p w14:paraId="061F88E6" w14:textId="77777777" w:rsidR="00B14EA1" w:rsidRDefault="00B14EA1" w:rsidP="00B14EA1">
      <w:pPr>
        <w:pStyle w:val="Listeafsnit"/>
        <w:numPr>
          <w:ilvl w:val="0"/>
          <w:numId w:val="3"/>
        </w:numPr>
      </w:pPr>
      <w:r>
        <w:t xml:space="preserve">Vi skal have fokus på at øge sammenhængskraften på </w:t>
      </w:r>
      <w:proofErr w:type="gramStart"/>
      <w:r>
        <w:t>EUD/EUX afdelingen</w:t>
      </w:r>
      <w:proofErr w:type="gramEnd"/>
    </w:p>
    <w:p w14:paraId="02D3865F" w14:textId="77777777" w:rsidR="00B14EA1" w:rsidRDefault="00B14EA1" w:rsidP="00B14EA1">
      <w:pPr>
        <w:pStyle w:val="Listeafsnit"/>
        <w:numPr>
          <w:ilvl w:val="0"/>
          <w:numId w:val="3"/>
        </w:numPr>
      </w:pPr>
      <w:r>
        <w:t>Vi skal have fokus på vejledningsindsatsen, også den fremadrettede – hvad sker der efter grundforløbet</w:t>
      </w:r>
    </w:p>
    <w:p w14:paraId="07D6A170" w14:textId="77777777" w:rsidR="00B14EA1" w:rsidRDefault="00B14EA1" w:rsidP="00B14EA1">
      <w:r>
        <w:t>Derudover er det vores opfattelse, at</w:t>
      </w:r>
    </w:p>
    <w:p w14:paraId="4FFBFEA2" w14:textId="77777777" w:rsidR="00B14EA1" w:rsidRDefault="00B14EA1" w:rsidP="00B14EA1">
      <w:pPr>
        <w:pStyle w:val="Listeafsnit"/>
        <w:numPr>
          <w:ilvl w:val="0"/>
          <w:numId w:val="5"/>
        </w:numPr>
      </w:pPr>
      <w:r>
        <w:t>Vi har en stærk screening med henblik på støtte, herunder SPS og OBU</w:t>
      </w:r>
    </w:p>
    <w:p w14:paraId="11647F7C" w14:textId="77777777" w:rsidR="00B14EA1" w:rsidRDefault="00B14EA1" w:rsidP="00B14EA1">
      <w:pPr>
        <w:pStyle w:val="Listeafsnit"/>
        <w:numPr>
          <w:ilvl w:val="0"/>
          <w:numId w:val="5"/>
        </w:numPr>
      </w:pPr>
      <w:r>
        <w:t>Vi har god støtte til sårbare elever med kontaktlærere, fraværskoordinatorer, studievejleder og mentorer, studiepræst og tilknyttet psykolog</w:t>
      </w:r>
    </w:p>
    <w:p w14:paraId="577B7F27" w14:textId="77777777" w:rsidR="00B14EA1" w:rsidRDefault="00B14EA1" w:rsidP="00B14EA1">
      <w:pPr>
        <w:pStyle w:val="Listeafsnit"/>
        <w:numPr>
          <w:ilvl w:val="0"/>
          <w:numId w:val="5"/>
        </w:numPr>
      </w:pPr>
      <w:r>
        <w:t>Vi er en del af Fremskudt trivselsberedskab, hvilket har klædt lærerne bedre på til at spotte og reagere på elever, der ikke trives</w:t>
      </w:r>
    </w:p>
    <w:p w14:paraId="37C9E378" w14:textId="77777777" w:rsidR="00B14EA1" w:rsidRDefault="00B14EA1" w:rsidP="00B14EA1">
      <w:pPr>
        <w:pStyle w:val="Listeafsnit"/>
        <w:numPr>
          <w:ilvl w:val="0"/>
          <w:numId w:val="5"/>
        </w:numPr>
      </w:pPr>
      <w:r>
        <w:t>Vi har elevsamtaler og studiecafé med faglig støtte</w:t>
      </w:r>
    </w:p>
    <w:p w14:paraId="57284670" w14:textId="77777777" w:rsidR="00B14EA1" w:rsidRDefault="00B14EA1" w:rsidP="00B14EA1">
      <w:pPr>
        <w:pStyle w:val="Overskrift2"/>
      </w:pPr>
      <w:r>
        <w:t>Klare mål 2 opfølgningsplan:</w:t>
      </w:r>
    </w:p>
    <w:p w14:paraId="3F231A58" w14:textId="77777777" w:rsidR="00B14EA1" w:rsidRDefault="00B14EA1" w:rsidP="00B14EA1">
      <w:pPr>
        <w:pStyle w:val="Listeafsnit"/>
        <w:numPr>
          <w:ilvl w:val="0"/>
          <w:numId w:val="4"/>
        </w:numPr>
      </w:pPr>
      <w:r>
        <w:t>Vi fortsætter de indsatser, der allerede nu foregår</w:t>
      </w:r>
    </w:p>
    <w:p w14:paraId="40B66BC6" w14:textId="77777777" w:rsidR="00B14EA1" w:rsidRDefault="00B14EA1" w:rsidP="00B14EA1">
      <w:pPr>
        <w:pStyle w:val="Listeafsnit"/>
        <w:numPr>
          <w:ilvl w:val="0"/>
          <w:numId w:val="4"/>
        </w:numPr>
      </w:pPr>
      <w:r>
        <w:t xml:space="preserve">Vi har med skoleåret 2020/2021 benyttet </w:t>
      </w:r>
      <w:proofErr w:type="spellStart"/>
      <w:r>
        <w:t>Netwerk</w:t>
      </w:r>
      <w:proofErr w:type="spellEnd"/>
      <w:r>
        <w:t xml:space="preserve"> principper i opstarten på GF1 med henblik på </w:t>
      </w:r>
      <w:proofErr w:type="spellStart"/>
      <w:r>
        <w:t>relationsdannelse</w:t>
      </w:r>
      <w:proofErr w:type="spellEnd"/>
      <w:r>
        <w:t xml:space="preserve"> og tryghed fra skoleopstart</w:t>
      </w:r>
    </w:p>
    <w:p w14:paraId="3151618C" w14:textId="77777777" w:rsidR="00B14EA1" w:rsidRDefault="00B14EA1" w:rsidP="00B14EA1">
      <w:pPr>
        <w:pStyle w:val="Listeafsnit"/>
        <w:numPr>
          <w:ilvl w:val="0"/>
          <w:numId w:val="4"/>
        </w:numPr>
      </w:pPr>
      <w:r>
        <w:t>Vi har i skoleåret 2020/2021 placeret GF1 mellem de andre 1. års for at sikre studiemiljø og sammenhængskraft, ligesom GF1 er en del af sociale arrangementer i skoletiden som grill-arrangement og introtur</w:t>
      </w:r>
    </w:p>
    <w:p w14:paraId="1A1810CD" w14:textId="77777777" w:rsidR="00B14EA1" w:rsidRDefault="00B14EA1" w:rsidP="00B14EA1">
      <w:pPr>
        <w:pStyle w:val="Listeafsnit"/>
        <w:numPr>
          <w:ilvl w:val="0"/>
          <w:numId w:val="4"/>
        </w:numPr>
      </w:pPr>
      <w:r>
        <w:t>Der er fundet elev mentorer til GF 1 eleverne</w:t>
      </w:r>
    </w:p>
    <w:p w14:paraId="28495341" w14:textId="77777777" w:rsidR="00B14EA1" w:rsidRDefault="00B14EA1" w:rsidP="00B14EA1">
      <w:pPr>
        <w:pStyle w:val="Listeafsnit"/>
        <w:numPr>
          <w:ilvl w:val="0"/>
          <w:numId w:val="4"/>
        </w:numPr>
      </w:pPr>
      <w:r>
        <w:lastRenderedPageBreak/>
        <w:t>GF1 er nu en del af skolens ”lær at lære” program, der har fastholdelsesformål</w:t>
      </w:r>
    </w:p>
    <w:p w14:paraId="200BA2BB" w14:textId="77777777" w:rsidR="00B14EA1" w:rsidRDefault="00B14EA1" w:rsidP="00B14EA1">
      <w:pPr>
        <w:pStyle w:val="Listeafsnit"/>
        <w:numPr>
          <w:ilvl w:val="0"/>
          <w:numId w:val="4"/>
        </w:numPr>
      </w:pPr>
      <w:r>
        <w:t xml:space="preserve">Større fokus på LOP </w:t>
      </w:r>
    </w:p>
    <w:p w14:paraId="796EA9A9" w14:textId="77777777" w:rsidR="00B14EA1" w:rsidRDefault="00B14EA1" w:rsidP="00B14EA1">
      <w:pPr>
        <w:pStyle w:val="Listeafsnit"/>
        <w:numPr>
          <w:ilvl w:val="0"/>
          <w:numId w:val="4"/>
        </w:numPr>
      </w:pPr>
      <w:r>
        <w:t>Praktikplads præsentationer</w:t>
      </w:r>
    </w:p>
    <w:p w14:paraId="256FAE69" w14:textId="77777777" w:rsidR="00B14EA1" w:rsidRDefault="00B14EA1" w:rsidP="00B14EA1">
      <w:pPr>
        <w:pStyle w:val="Listeafsnit"/>
        <w:numPr>
          <w:ilvl w:val="0"/>
          <w:numId w:val="4"/>
        </w:numPr>
      </w:pPr>
      <w:r>
        <w:t>Introduktion til hovedforløb, herunder besøg på hovedforløbsskole. Det skal dog bemærkes at 90% af vores elever vælger at tage EUX</w:t>
      </w:r>
    </w:p>
    <w:p w14:paraId="4882A8EB" w14:textId="4429E5F7" w:rsidR="00B14EA1" w:rsidRDefault="00B14EA1" w:rsidP="00B14EA1">
      <w:pPr>
        <w:pStyle w:val="Overskrift2"/>
      </w:pPr>
      <w:r>
        <w:t>Klare mål 3 konklusioner fra selvevalueringen:</w:t>
      </w:r>
    </w:p>
    <w:p w14:paraId="579710BE" w14:textId="77777777" w:rsidR="00B14EA1" w:rsidRDefault="00B14EA1" w:rsidP="00B14EA1">
      <w:pPr>
        <w:pStyle w:val="Listeafsnit"/>
        <w:numPr>
          <w:ilvl w:val="0"/>
          <w:numId w:val="6"/>
        </w:numPr>
      </w:pPr>
      <w:r>
        <w:t>Tilgangen til EUX er klart stigende</w:t>
      </w:r>
    </w:p>
    <w:p w14:paraId="596A2CE7" w14:textId="77777777" w:rsidR="00B14EA1" w:rsidRDefault="00B14EA1" w:rsidP="00B14EA1">
      <w:pPr>
        <w:pStyle w:val="Listeafsnit"/>
        <w:numPr>
          <w:ilvl w:val="0"/>
          <w:numId w:val="6"/>
        </w:numPr>
      </w:pPr>
      <w:r>
        <w:t xml:space="preserve">Andelen af elever med EUX ud af alle elever, der </w:t>
      </w:r>
      <w:proofErr w:type="gramStart"/>
      <w:r>
        <w:t>starter</w:t>
      </w:r>
      <w:proofErr w:type="gramEnd"/>
      <w:r>
        <w:t xml:space="preserve"> er langt over landsgennemsnittet</w:t>
      </w:r>
    </w:p>
    <w:p w14:paraId="594978A0" w14:textId="77777777" w:rsidR="00B14EA1" w:rsidRDefault="00B14EA1" w:rsidP="00B14EA1">
      <w:pPr>
        <w:pStyle w:val="Listeafsnit"/>
        <w:numPr>
          <w:ilvl w:val="0"/>
          <w:numId w:val="6"/>
        </w:numPr>
      </w:pPr>
      <w:r>
        <w:t>Vi har intet talentspor, hvilket er naturligt taget skolens størrelse i betragtning</w:t>
      </w:r>
    </w:p>
    <w:p w14:paraId="72A582BD" w14:textId="77777777" w:rsidR="00B14EA1" w:rsidRDefault="00B14EA1" w:rsidP="00B14EA1">
      <w:pPr>
        <w:pStyle w:val="Listeafsnit"/>
        <w:numPr>
          <w:ilvl w:val="0"/>
          <w:numId w:val="6"/>
        </w:numPr>
      </w:pPr>
      <w:r>
        <w:t>Vi har ikke mange elever, der tager fag på niveau over det obligatoriske krav</w:t>
      </w:r>
    </w:p>
    <w:p w14:paraId="52958D16" w14:textId="77777777" w:rsidR="00B14EA1" w:rsidRDefault="00B14EA1" w:rsidP="00B14EA1">
      <w:pPr>
        <w:pStyle w:val="Overskrift2"/>
      </w:pPr>
      <w:r>
        <w:t>Klare mål 3 opfølgningsplan:</w:t>
      </w:r>
    </w:p>
    <w:p w14:paraId="4E526BB8" w14:textId="77777777" w:rsidR="00B14EA1" w:rsidRDefault="00B14EA1" w:rsidP="00B14EA1">
      <w:pPr>
        <w:pStyle w:val="Listeafsnit"/>
        <w:numPr>
          <w:ilvl w:val="0"/>
          <w:numId w:val="7"/>
        </w:numPr>
      </w:pPr>
      <w:r>
        <w:t>Vi fastholder nuværende aktiviteter set i forhold til klare mål 3</w:t>
      </w:r>
    </w:p>
    <w:p w14:paraId="4AFB4CCE" w14:textId="77777777" w:rsidR="00B14EA1" w:rsidRDefault="00B14EA1" w:rsidP="00B14EA1">
      <w:pPr>
        <w:pStyle w:val="Listeafsnit"/>
        <w:numPr>
          <w:ilvl w:val="0"/>
          <w:numId w:val="7"/>
        </w:numPr>
      </w:pPr>
      <w:r>
        <w:t>Vi vil på strategiseminar i september undersøge og overveje muligheder og talentudvikling på erhvervsuddannelserne</w:t>
      </w:r>
    </w:p>
    <w:p w14:paraId="25BE684F" w14:textId="430476B1" w:rsidR="00B14EA1" w:rsidRDefault="00B14EA1" w:rsidP="00B14EA1">
      <w:pPr>
        <w:pStyle w:val="Overskrift2"/>
      </w:pPr>
      <w:r>
        <w:t>Klare mål 4 konklusioner fra selvevalueringen:</w:t>
      </w:r>
    </w:p>
    <w:p w14:paraId="14B460A4" w14:textId="77777777" w:rsidR="00B14EA1" w:rsidRDefault="00B14EA1" w:rsidP="00B14EA1">
      <w:pPr>
        <w:pStyle w:val="Listeafsnit"/>
        <w:numPr>
          <w:ilvl w:val="0"/>
          <w:numId w:val="8"/>
        </w:numPr>
      </w:pPr>
      <w:r>
        <w:t xml:space="preserve">Vi </w:t>
      </w:r>
      <w:proofErr w:type="gramStart"/>
      <w:r>
        <w:t>ligger</w:t>
      </w:r>
      <w:proofErr w:type="gramEnd"/>
      <w:r>
        <w:t xml:space="preserve"> samlet set lidt under landsgennemsnittet – målt via </w:t>
      </w:r>
      <w:proofErr w:type="spellStart"/>
      <w:r>
        <w:t>ETU’en</w:t>
      </w:r>
      <w:proofErr w:type="spellEnd"/>
      <w:r>
        <w:t>.</w:t>
      </w:r>
    </w:p>
    <w:p w14:paraId="66EC210F" w14:textId="77777777" w:rsidR="00B14EA1" w:rsidRDefault="00B14EA1" w:rsidP="00B14EA1">
      <w:pPr>
        <w:pStyle w:val="Overskrift2"/>
      </w:pPr>
      <w:r>
        <w:t>Klare mål 4 opfølgningsplan:</w:t>
      </w:r>
    </w:p>
    <w:p w14:paraId="0BBD201B" w14:textId="77777777" w:rsidR="00B14EA1" w:rsidRPr="00901CBF" w:rsidRDefault="00B14EA1" w:rsidP="00B14EA1">
      <w:pPr>
        <w:spacing w:before="100" w:beforeAutospacing="1" w:after="100" w:afterAutospacing="1" w:line="240" w:lineRule="auto"/>
        <w:rPr>
          <w:rFonts w:eastAsia="Times New Roman" w:cstheme="minorHAnsi"/>
          <w:lang w:eastAsia="da-DK"/>
        </w:rPr>
      </w:pPr>
      <w:r>
        <w:t xml:space="preserve">Skolen har på nuværende tidspunkt igangsat et 3 års udviklingsarbejde med fokus på social og faglig trivsel, og hermed løfteevne. </w:t>
      </w:r>
      <w:r w:rsidRPr="00901CBF">
        <w:rPr>
          <w:rFonts w:eastAsia="Times New Roman" w:cstheme="minorHAnsi"/>
          <w:lang w:eastAsia="da-DK"/>
        </w:rPr>
        <w:t>Såvel lærere, som ledelse og bestyrelse er involverede i arbejdet, der i skoleåret 20/21 vil være centreret omkring følgende 5 områder:</w:t>
      </w:r>
    </w:p>
    <w:p w14:paraId="7185759C" w14:textId="77777777" w:rsidR="00B14EA1" w:rsidRPr="00901CBF" w:rsidRDefault="00B14EA1" w:rsidP="00B14EA1">
      <w:pPr>
        <w:pStyle w:val="Listeafsnit"/>
        <w:numPr>
          <w:ilvl w:val="0"/>
          <w:numId w:val="9"/>
        </w:numPr>
      </w:pPr>
      <w:r w:rsidRPr="00901CBF">
        <w:t>Fællesskab</w:t>
      </w:r>
    </w:p>
    <w:p w14:paraId="27FDDEA7" w14:textId="77777777" w:rsidR="00B14EA1" w:rsidRPr="00901CBF" w:rsidRDefault="00B14EA1" w:rsidP="00B14EA1">
      <w:pPr>
        <w:pStyle w:val="Listeafsnit"/>
        <w:numPr>
          <w:ilvl w:val="0"/>
          <w:numId w:val="9"/>
        </w:numPr>
      </w:pPr>
      <w:r w:rsidRPr="00901CBF">
        <w:t>Individualitet, herunder talentudvikling</w:t>
      </w:r>
    </w:p>
    <w:p w14:paraId="5153859B" w14:textId="77777777" w:rsidR="00B14EA1" w:rsidRPr="00901CBF" w:rsidRDefault="00B14EA1" w:rsidP="00B14EA1">
      <w:pPr>
        <w:pStyle w:val="Listeafsnit"/>
        <w:numPr>
          <w:ilvl w:val="0"/>
          <w:numId w:val="9"/>
        </w:numPr>
      </w:pPr>
      <w:r w:rsidRPr="00901CBF">
        <w:t>Præstation og pres</w:t>
      </w:r>
    </w:p>
    <w:p w14:paraId="0C397C74" w14:textId="77777777" w:rsidR="00B14EA1" w:rsidRPr="00901CBF" w:rsidRDefault="00B14EA1" w:rsidP="00B14EA1">
      <w:pPr>
        <w:pStyle w:val="Listeafsnit"/>
        <w:numPr>
          <w:ilvl w:val="0"/>
          <w:numId w:val="9"/>
        </w:numPr>
      </w:pPr>
      <w:r w:rsidRPr="00901CBF">
        <w:t>Lærerens rolle og relation</w:t>
      </w:r>
    </w:p>
    <w:p w14:paraId="14682C42" w14:textId="77777777" w:rsidR="00B14EA1" w:rsidRPr="00901CBF" w:rsidRDefault="00B14EA1" w:rsidP="00B14EA1">
      <w:pPr>
        <w:pStyle w:val="Listeafsnit"/>
        <w:numPr>
          <w:ilvl w:val="0"/>
          <w:numId w:val="9"/>
        </w:numPr>
      </w:pPr>
      <w:r w:rsidRPr="00901CBF">
        <w:t>Engagement og aktivering</w:t>
      </w:r>
    </w:p>
    <w:p w14:paraId="7B76A9B4" w14:textId="77777777" w:rsidR="00B14EA1" w:rsidRPr="00901CBF" w:rsidRDefault="00B14EA1" w:rsidP="00B14EA1">
      <w:r w:rsidRPr="00901CBF">
        <w:t xml:space="preserve">Ledelsen har valgt i 2020/2021 at sikre en bedre koordinering af </w:t>
      </w:r>
      <w:r>
        <w:t>(</w:t>
      </w:r>
      <w:r w:rsidRPr="00901CBF">
        <w:t>afleverings</w:t>
      </w:r>
      <w:r>
        <w:t>)</w:t>
      </w:r>
      <w:r w:rsidRPr="00901CBF">
        <w:t>opgaver, og dermed reducere presset på eleverne, ved at indføre et maksimum på 8 fordybelsestimer per uge, og ingen i ferier. Derudover stilles der nu krav om, at der ikke må afsættes mere fordybelsestid per afleveringsopgave end varigheden af den skriftlige eksamen i et fag.</w:t>
      </w:r>
    </w:p>
    <w:p w14:paraId="12595468" w14:textId="77777777" w:rsidR="00B14EA1" w:rsidRPr="00901CBF" w:rsidRDefault="00B14EA1" w:rsidP="00B14EA1">
      <w:r w:rsidRPr="00901CBF">
        <w:t>Derudover vil strukturen på skolens studiecafé af ledelsen blive ændret, således at afleveringsopgaver her får en højere prioritet.</w:t>
      </w:r>
      <w:r>
        <w:t xml:space="preserve"> Her vil stadig være fokus på faglig støtte til elever med behov herfor.</w:t>
      </w:r>
    </w:p>
    <w:p w14:paraId="0807D08F" w14:textId="77777777" w:rsidR="00B14EA1" w:rsidRPr="00901CBF" w:rsidRDefault="00B14EA1" w:rsidP="00B14EA1">
      <w:r w:rsidRPr="00901CBF">
        <w:t>I forhold til både social trivsel og frafald har ledels</w:t>
      </w:r>
      <w:r>
        <w:t xml:space="preserve">en valgt at øge sit fokus på EUD og </w:t>
      </w:r>
      <w:proofErr w:type="gramStart"/>
      <w:r>
        <w:t>EUX trivslen</w:t>
      </w:r>
      <w:proofErr w:type="gramEnd"/>
      <w:r w:rsidRPr="00901CBF">
        <w:t xml:space="preserve">, således at man dirigerer flere ressourcer herhen i form af </w:t>
      </w:r>
      <w:proofErr w:type="spellStart"/>
      <w:r w:rsidRPr="00901CBF">
        <w:t>relationsskabende</w:t>
      </w:r>
      <w:proofErr w:type="spellEnd"/>
      <w:r w:rsidRPr="00901CBF">
        <w:t xml:space="preserve"> aktiviteter, både mellem lærer</w:t>
      </w:r>
      <w:r>
        <w:t>e og elever og blandt eleverne. S</w:t>
      </w:r>
      <w:r w:rsidRPr="00901CBF">
        <w:t xml:space="preserve">kolens introforløb for reduktion af frafald i grundforløbet </w:t>
      </w:r>
      <w:r>
        <w:t xml:space="preserve">på HHX </w:t>
      </w:r>
      <w:r w:rsidRPr="00901CBF">
        <w:t xml:space="preserve">bliver </w:t>
      </w:r>
      <w:r>
        <w:t>således</w:t>
      </w:r>
      <w:r w:rsidRPr="00901CBF">
        <w:t xml:space="preserve"> forøget, så det også dækker</w:t>
      </w:r>
      <w:r>
        <w:t xml:space="preserve"> GF1 i første omgang. Herefter overvejer vi GF2.</w:t>
      </w:r>
    </w:p>
    <w:p w14:paraId="2ED8A8F6" w14:textId="77777777" w:rsidR="00B14EA1" w:rsidRPr="00901CBF" w:rsidRDefault="00B14EA1" w:rsidP="00B14EA1">
      <w:r w:rsidRPr="00901CBF">
        <w:t>I skoleåret 2020/2021 vil alle undervisere være involverede i kompetenceudviklingsforløb, hvor de vil arbejde inden for et af ovenstående 5 områder. Der er afsat ekstra ressourcer til udviklingsforløbene.</w:t>
      </w:r>
    </w:p>
    <w:p w14:paraId="48D6A2E2" w14:textId="77777777" w:rsidR="00B14EA1" w:rsidRDefault="00B14EA1" w:rsidP="00B14EA1"/>
    <w:p w14:paraId="2802DCBC" w14:textId="77777777" w:rsidR="00B14EA1" w:rsidRPr="00B14EA1" w:rsidRDefault="00B14EA1" w:rsidP="00B14EA1"/>
    <w:sectPr w:rsidR="00B14EA1" w:rsidRPr="00B14EA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8475B"/>
    <w:multiLevelType w:val="hybridMultilevel"/>
    <w:tmpl w:val="7C2C1A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936B8E"/>
    <w:multiLevelType w:val="hybridMultilevel"/>
    <w:tmpl w:val="09485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8D37DF6"/>
    <w:multiLevelType w:val="hybridMultilevel"/>
    <w:tmpl w:val="1A629E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9F74399"/>
    <w:multiLevelType w:val="hybridMultilevel"/>
    <w:tmpl w:val="32149C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781317"/>
    <w:multiLevelType w:val="hybridMultilevel"/>
    <w:tmpl w:val="FD16BC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6E17336"/>
    <w:multiLevelType w:val="hybridMultilevel"/>
    <w:tmpl w:val="7DA20F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C995CB0"/>
    <w:multiLevelType w:val="hybridMultilevel"/>
    <w:tmpl w:val="4CF0E9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D8409CC"/>
    <w:multiLevelType w:val="hybridMultilevel"/>
    <w:tmpl w:val="209C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DC243BB"/>
    <w:multiLevelType w:val="hybridMultilevel"/>
    <w:tmpl w:val="5A027230"/>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
  </w:num>
  <w:num w:numId="5">
    <w:abstractNumId w:val="0"/>
  </w:num>
  <w:num w:numId="6">
    <w:abstractNumId w:val="2"/>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A1"/>
    <w:rsid w:val="000F4659"/>
    <w:rsid w:val="001A20CC"/>
    <w:rsid w:val="003E493B"/>
    <w:rsid w:val="006420DC"/>
    <w:rsid w:val="00B14E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9BBE"/>
  <w15:chartTrackingRefBased/>
  <w15:docId w15:val="{C37D99C6-7F40-4D0D-8BA0-E9CC6E3E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14E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14E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4">
    <w:name w:val="heading 4"/>
    <w:basedOn w:val="Normal"/>
    <w:next w:val="Normal"/>
    <w:link w:val="Overskrift4Tegn"/>
    <w:uiPriority w:val="9"/>
    <w:unhideWhenUsed/>
    <w:qFormat/>
    <w:rsid w:val="00B14E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14EA1"/>
    <w:rPr>
      <w:rFonts w:asciiTheme="majorHAnsi" w:eastAsiaTheme="majorEastAsia" w:hAnsiTheme="majorHAnsi" w:cstheme="majorBidi"/>
      <w:color w:val="2E74B5" w:themeColor="accent1" w:themeShade="BF"/>
      <w:sz w:val="32"/>
      <w:szCs w:val="32"/>
    </w:rPr>
  </w:style>
  <w:style w:type="character" w:customStyle="1" w:styleId="Overskrift4Tegn">
    <w:name w:val="Overskrift 4 Tegn"/>
    <w:basedOn w:val="Standardskrifttypeiafsnit"/>
    <w:link w:val="Overskrift4"/>
    <w:uiPriority w:val="9"/>
    <w:rsid w:val="00B14EA1"/>
    <w:rPr>
      <w:rFonts w:asciiTheme="majorHAnsi" w:eastAsiaTheme="majorEastAsia" w:hAnsiTheme="majorHAnsi" w:cstheme="majorBidi"/>
      <w:i/>
      <w:iCs/>
      <w:color w:val="2E74B5" w:themeColor="accent1" w:themeShade="BF"/>
    </w:rPr>
  </w:style>
  <w:style w:type="paragraph" w:styleId="Listeafsnit">
    <w:name w:val="List Paragraph"/>
    <w:basedOn w:val="Normal"/>
    <w:uiPriority w:val="34"/>
    <w:qFormat/>
    <w:rsid w:val="00B14EA1"/>
    <w:pPr>
      <w:ind w:left="720"/>
      <w:contextualSpacing/>
    </w:pPr>
  </w:style>
  <w:style w:type="character" w:customStyle="1" w:styleId="Overskrift2Tegn">
    <w:name w:val="Overskrift 2 Tegn"/>
    <w:basedOn w:val="Standardskrifttypeiafsnit"/>
    <w:link w:val="Overskrift2"/>
    <w:uiPriority w:val="9"/>
    <w:rsid w:val="00B14EA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4173</Characters>
  <Application>Microsoft Office Word</Application>
  <DocSecurity>4</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Mark</dc:creator>
  <cp:keywords/>
  <dc:description/>
  <cp:lastModifiedBy>Chalotte Nymark Hove</cp:lastModifiedBy>
  <cp:revision>2</cp:revision>
  <dcterms:created xsi:type="dcterms:W3CDTF">2022-02-28T10:22:00Z</dcterms:created>
  <dcterms:modified xsi:type="dcterms:W3CDTF">2022-02-28T10:22:00Z</dcterms:modified>
</cp:coreProperties>
</file>